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95" w:rsidRPr="00EF3C95" w:rsidRDefault="00EF3C95" w:rsidP="000D61BF">
      <w:pPr>
        <w:shd w:val="clear" w:color="auto" w:fill="FFFFFF"/>
        <w:adjustRightInd/>
        <w:snapToGrid/>
        <w:spacing w:after="0" w:line="560" w:lineRule="exact"/>
        <w:jc w:val="center"/>
        <w:rPr>
          <w:rFonts w:ascii="方正小标宋简体" w:eastAsia="方正小标宋简体" w:hAnsi="Helvetica" w:cs="Helvetica" w:hint="eastAsia"/>
          <w:color w:val="333333"/>
          <w:sz w:val="44"/>
          <w:szCs w:val="44"/>
        </w:rPr>
      </w:pPr>
      <w:r w:rsidRPr="00EF3C95">
        <w:rPr>
          <w:rFonts w:ascii="方正小标宋简体" w:eastAsia="方正小标宋简体" w:hAnsi="Helvetica" w:cs="Helvetica" w:hint="eastAsia"/>
          <w:b/>
          <w:bCs/>
          <w:color w:val="333333"/>
          <w:sz w:val="44"/>
          <w:szCs w:val="44"/>
        </w:rPr>
        <w:t>中华人民共和国国务院令</w:t>
      </w:r>
    </w:p>
    <w:p w:rsidR="00EF3C95" w:rsidRPr="00EF3C95" w:rsidRDefault="00EF3C95" w:rsidP="000D61BF">
      <w:pPr>
        <w:shd w:val="clear" w:color="auto" w:fill="FFFFFF"/>
        <w:adjustRightInd/>
        <w:snapToGrid/>
        <w:spacing w:after="0" w:line="560" w:lineRule="exact"/>
        <w:jc w:val="center"/>
        <w:rPr>
          <w:rFonts w:ascii="方正小标宋简体" w:eastAsia="方正小标宋简体" w:hAnsi="Helvetica" w:cs="Helvetica" w:hint="eastAsia"/>
          <w:color w:val="333333"/>
          <w:sz w:val="44"/>
          <w:szCs w:val="44"/>
        </w:rPr>
      </w:pPr>
      <w:r w:rsidRPr="00EF3C95">
        <w:rPr>
          <w:rFonts w:ascii="方正小标宋简体" w:eastAsia="方正小标宋简体" w:hAnsi="Helvetica" w:cs="Helvetica" w:hint="eastAsia"/>
          <w:color w:val="333333"/>
          <w:sz w:val="44"/>
          <w:szCs w:val="44"/>
        </w:rPr>
        <w:t>第728号</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000000" w:themeColor="text1"/>
          <w:sz w:val="32"/>
          <w:szCs w:val="32"/>
        </w:rPr>
      </w:pPr>
      <w:r w:rsidRPr="00EF3C95">
        <w:rPr>
          <w:rFonts w:ascii="仿宋_GB2312" w:eastAsia="仿宋_GB2312" w:hAnsi="Helvetica" w:cs="Helvetica" w:hint="eastAsia"/>
          <w:color w:val="000000" w:themeColor="text1"/>
          <w:sz w:val="32"/>
          <w:szCs w:val="32"/>
        </w:rPr>
        <w:t>《</w:t>
      </w:r>
      <w:hyperlink r:id="rId4" w:tgtFrame="_blank" w:history="1">
        <w:r w:rsidRPr="00213D49">
          <w:rPr>
            <w:rFonts w:ascii="仿宋_GB2312" w:eastAsia="仿宋_GB2312" w:hAnsi="Helvetica" w:cs="Helvetica" w:hint="eastAsia"/>
            <w:color w:val="000000" w:themeColor="text1"/>
            <w:sz w:val="32"/>
            <w:szCs w:val="32"/>
          </w:rPr>
          <w:t>保障中小企业款项支付条例</w:t>
        </w:r>
      </w:hyperlink>
      <w:r w:rsidRPr="00EF3C95">
        <w:rPr>
          <w:rFonts w:ascii="仿宋_GB2312" w:eastAsia="仿宋_GB2312" w:hAnsi="Helvetica" w:cs="Helvetica" w:hint="eastAsia"/>
          <w:color w:val="000000" w:themeColor="text1"/>
          <w:sz w:val="32"/>
          <w:szCs w:val="32"/>
        </w:rPr>
        <w:t>》已经2020年7月1日国务院第99次常务会议通过，现予公布，自2020年9月1日起施行。</w:t>
      </w:r>
    </w:p>
    <w:p w:rsidR="00EF3C95" w:rsidRPr="00EF3C95" w:rsidRDefault="00EF3C95" w:rsidP="00EF3C95">
      <w:pPr>
        <w:shd w:val="clear" w:color="auto" w:fill="FFFFFF"/>
        <w:adjustRightInd/>
        <w:snapToGrid/>
        <w:spacing w:after="0" w:line="560" w:lineRule="exact"/>
        <w:ind w:firstLineChars="1800" w:firstLine="5760"/>
        <w:rPr>
          <w:rFonts w:ascii="仿宋_GB2312" w:eastAsia="仿宋_GB2312" w:hAnsi="Helvetica" w:cs="Helvetica" w:hint="eastAsia"/>
          <w:color w:val="000000" w:themeColor="text1"/>
          <w:sz w:val="32"/>
          <w:szCs w:val="32"/>
        </w:rPr>
      </w:pPr>
      <w:r w:rsidRPr="00EF3C95">
        <w:rPr>
          <w:rFonts w:ascii="仿宋_GB2312" w:eastAsia="仿宋_GB2312" w:hAnsi="Helvetica" w:cs="Helvetica" w:hint="eastAsia"/>
          <w:color w:val="000000" w:themeColor="text1"/>
          <w:sz w:val="32"/>
          <w:szCs w:val="32"/>
        </w:rPr>
        <w:t xml:space="preserve">总 理 　</w:t>
      </w:r>
      <w:hyperlink r:id="rId5" w:tgtFrame="_blank" w:history="1">
        <w:r w:rsidRPr="00213D49">
          <w:rPr>
            <w:rFonts w:ascii="仿宋_GB2312" w:eastAsia="仿宋_GB2312" w:hAnsi="Helvetica" w:cs="Helvetica" w:hint="eastAsia"/>
            <w:color w:val="000000" w:themeColor="text1"/>
            <w:sz w:val="32"/>
            <w:szCs w:val="32"/>
          </w:rPr>
          <w:t>李克强</w:t>
        </w:r>
      </w:hyperlink>
    </w:p>
    <w:p w:rsidR="00EF3C95" w:rsidRPr="00EF3C95" w:rsidRDefault="00EF3C95" w:rsidP="00EF3C95">
      <w:pPr>
        <w:shd w:val="clear" w:color="auto" w:fill="FFFFFF"/>
        <w:adjustRightInd/>
        <w:snapToGrid/>
        <w:spacing w:after="0" w:line="560" w:lineRule="exact"/>
        <w:ind w:firstLineChars="1800" w:firstLine="5760"/>
        <w:rPr>
          <w:rFonts w:ascii="仿宋_GB2312" w:eastAsia="仿宋_GB2312" w:hAnsi="Helvetica" w:cs="Helvetica" w:hint="eastAsia"/>
          <w:color w:val="000000" w:themeColor="text1"/>
          <w:sz w:val="32"/>
          <w:szCs w:val="32"/>
        </w:rPr>
      </w:pPr>
      <w:r w:rsidRPr="00EF3C95">
        <w:rPr>
          <w:rFonts w:ascii="仿宋_GB2312" w:eastAsia="仿宋_GB2312" w:hAnsi="Helvetica" w:cs="Helvetica" w:hint="eastAsia"/>
          <w:color w:val="000000" w:themeColor="text1"/>
          <w:sz w:val="32"/>
          <w:szCs w:val="32"/>
        </w:rPr>
        <w:t>2020年7月5日</w:t>
      </w:r>
    </w:p>
    <w:p w:rsidR="00EF3C95" w:rsidRPr="00EF3C95" w:rsidRDefault="000D61BF" w:rsidP="000D61BF">
      <w:pPr>
        <w:shd w:val="clear" w:color="auto" w:fill="FFFFFF"/>
        <w:adjustRightInd/>
        <w:snapToGrid/>
        <w:spacing w:after="0" w:line="560" w:lineRule="exact"/>
        <w:ind w:firstLineChars="550" w:firstLine="1767"/>
        <w:rPr>
          <w:rFonts w:ascii="仿宋_GB2312" w:eastAsia="仿宋_GB2312" w:hAnsi="Helvetica" w:cs="Helvetica" w:hint="eastAsia"/>
          <w:color w:val="000000" w:themeColor="text1"/>
          <w:sz w:val="32"/>
          <w:szCs w:val="32"/>
        </w:rPr>
      </w:pPr>
      <w:r w:rsidRPr="00213D49">
        <w:rPr>
          <w:rFonts w:asciiTheme="minorHAnsi" w:eastAsia="仿宋_GB2312" w:hAnsiTheme="minorHAnsi" w:cs="Helvetica" w:hint="eastAsia"/>
          <w:b/>
          <w:bCs/>
          <w:color w:val="000000" w:themeColor="text1"/>
          <w:sz w:val="32"/>
          <w:szCs w:val="32"/>
        </w:rPr>
        <w:t>《</w:t>
      </w:r>
      <w:r w:rsidRPr="00EF3C95">
        <w:rPr>
          <w:rFonts w:ascii="仿宋_GB2312" w:eastAsia="仿宋_GB2312" w:hAnsi="Helvetica" w:cs="Helvetica" w:hint="eastAsia"/>
          <w:b/>
          <w:bCs/>
          <w:color w:val="000000" w:themeColor="text1"/>
          <w:sz w:val="32"/>
          <w:szCs w:val="32"/>
        </w:rPr>
        <w:t>保障中小企业款项支付条例</w:t>
      </w:r>
      <w:r w:rsidRPr="00213D49">
        <w:rPr>
          <w:rFonts w:asciiTheme="minorHAnsi" w:eastAsia="仿宋_GB2312" w:hAnsiTheme="minorHAnsi" w:cs="Helvetica" w:hint="eastAsia"/>
          <w:b/>
          <w:bCs/>
          <w:color w:val="000000" w:themeColor="text1"/>
          <w:sz w:val="32"/>
          <w:szCs w:val="32"/>
        </w:rPr>
        <w:t>》</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000000" w:themeColor="text1"/>
          <w:sz w:val="32"/>
          <w:szCs w:val="32"/>
        </w:rPr>
        <w:t>第一条 为了促进机关、事业单位和大型企业及时支付中小企业款项，维护中小企业合法权益，优化营商环境，根据《</w:t>
      </w:r>
      <w:hyperlink r:id="rId6" w:tgtFrame="_blank" w:history="1">
        <w:r w:rsidRPr="00213D49">
          <w:rPr>
            <w:rFonts w:ascii="仿宋_GB2312" w:eastAsia="仿宋_GB2312" w:hAnsi="Helvetica" w:cs="Helvetica" w:hint="eastAsia"/>
            <w:color w:val="000000" w:themeColor="text1"/>
            <w:sz w:val="32"/>
            <w:szCs w:val="32"/>
          </w:rPr>
          <w:t>中华人民共和国中小企业促进法</w:t>
        </w:r>
      </w:hyperlink>
      <w:r w:rsidRPr="00EF3C95">
        <w:rPr>
          <w:rFonts w:ascii="仿宋_GB2312" w:eastAsia="仿宋_GB2312" w:hAnsi="Helvetica" w:cs="Helvetica" w:hint="eastAsia"/>
          <w:color w:val="000000" w:themeColor="text1"/>
          <w:sz w:val="32"/>
          <w:szCs w:val="32"/>
        </w:rPr>
        <w:t>》等法律</w:t>
      </w:r>
      <w:r w:rsidRPr="00EF3C95">
        <w:rPr>
          <w:rFonts w:ascii="仿宋_GB2312" w:eastAsia="仿宋_GB2312" w:hAnsi="Helvetica" w:cs="Helvetica" w:hint="eastAsia"/>
          <w:color w:val="333333"/>
          <w:sz w:val="32"/>
          <w:szCs w:val="32"/>
        </w:rPr>
        <w:t>，制定本条例。</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第二条 机关、事业单位和大型企业采购货物、工程、服务支付中小企业款项，应当遵守本条例。</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第三条 本条例所称中小企业，是指在中华人民共和国境内依法设立，依据国务院批准的中小企业划分标准确定的中型企业、小型企业和微型企业；所称大型企业，是指中小企业以外的企业。</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中小企业、大型企业依合同订立时的企业规模类型确定。中小企业与机关、事业单位、大型企业订立合同时，应当主动告知其属于中小企业。</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第四条 国务院负责中小企业促进工作综合管理的部门对机关、事业单位和大型企业及时支付中小企业款项工作</w:t>
      </w:r>
      <w:r w:rsidRPr="00EF3C95">
        <w:rPr>
          <w:rFonts w:ascii="仿宋_GB2312" w:eastAsia="仿宋_GB2312" w:hAnsi="Helvetica" w:cs="Helvetica" w:hint="eastAsia"/>
          <w:color w:val="333333"/>
          <w:sz w:val="32"/>
          <w:szCs w:val="32"/>
        </w:rPr>
        <w:lastRenderedPageBreak/>
        <w:t>进行宏观指导、综合协调、监督检查；国务院有关部门在各自职责范围内，负责相关管理工作。</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县级以上地方人民政府负责本行政区域内机关、事业单位和大型企业及时支付中小企业款项的管理工作。</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第五条 有关行业协会商会应当按照法律法规和组织章程，完善行业自律，禁止本行业大型企业利用优势地位拒绝或者迟延支付中小企业款项，规范引导其履行及时支付中小企业款项义务，保护中小企业合法权益。</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第六条 机关、事业单位和大型企业不得要求中小企业接受不合理的付款期限、方式、条件和违约责任等交易条件，不得违约拖欠中小企业的货物、工程、服务款项。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中小企业应当依法经营，诚实守信，按照合同约定提供合格的货物、工程和服务。</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第七条 机关、事业单位使用财政资金从中小企业采购货物、工程、服务，应当严格按照批准的预算执行，不得无预算、超预算开展采购。</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政府投资项目所需资金应当按照国家有关规定确保落实到位，不得由施工单位垫资建设。</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第八条 机关、事业单位从中小企业采购货物、工程、服务，应当自货物、工程、服务交付之日起30日内支付款项；合同另有约定的，付款期限最长不得超过60日。</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大型企业从中小企业采购货物、工程、服务，应当按照行业规范、交易习惯合理约定付款期限并及时支付款项。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lastRenderedPageBreak/>
        <w:t>合同约定采取履行进度结算、定期结算等结算方式的，付款期限应当自双方确认结算金额之日起算。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第九条 机关、事业单位和大型企业与中小企业约定以货物、工程、服务交付后经检验或者验收合格作为支付中小企业款项条件的，付款期限应当自检验或者验收合格之日起算。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合同双方应当在合同中约定明确、合理的检验或者验收期限，并在该期限内完成检验或者验收。机关、事业单位和大型企业拖延检验或者验收的，付款期限自约定的检验或者验收期限届满之日起算。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第十条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第十一条 机关、事业单位和国有大型企业不得强制要求以审计机关的审计结果作为结算依据，但合同另有约定或者法律、行政法规另有规定的除外。</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第十二条 除依法设立的投标保证金、履约保证金、工程质量保证金、农民工工资保证金外，工程建设中不得收取其他保证金。保证金的收取比例应当符合国家有关规定。</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机关、事业单位和大型企业不得将保证金限定为现金。中小企业以金融机构保函提供保证的，机关、事业单位和大型企业应当接受。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lastRenderedPageBreak/>
        <w:t>机关、事业单位和大型企业应当按照合同约定，在保证期限届满后及时与中小企业对收取的保证金进行核实和结算。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第十三条 机关、事业单位和大型企业不得以法定代表人或者主要负责人变更，履行内部付款流程，或者在合同未作约定的情况下以等待竣工验收批复、决算审计等为由，拒绝或者迟延支付中小企业款项。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第十四条 中小企业以应收账款担保融资的，机关、事业单位和大型企业应当自中小企业提出确权请求之日起30日内确认债权债务关系，支持中小企业融资。</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第十五条 机关、事业单位和大型企业迟延支付中小企业款项的，应当支付逾期利息。双方对逾期利息的利率有约定的，约定利率不得低于合同订立时1年期贷款市场报价利率；未作约定的，按照每日利率万分之五支付逾期利息。</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第十六条 机关、事业单位应当于每年3月31日前将上一年度逾期尚未支付中小企业款项的合同数量、金额等信息通过网站、报刊等便于公众知晓的方式公开。</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大型企业应当将逾期尚未支付中小企业款项的合同数量、金额等信息纳入企业年度报告，通过企业信用信息公示系统向社会公示。</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第十七条 省级以上人民政府负责中小企业促进工作综合管理的部门应当建立便利畅通的渠道，受理对机关、事业单位和大型企业拒绝或者迟延支付中小企业款项的投诉。</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lastRenderedPageBreak/>
        <w:t>受理投诉部门应当按照“属地管理、分级负责，谁主管谁负责”的原则，及时将投诉转交有关部门、地方人民政府处理，有关部门、地方人民政府应当依法及时处理，并将处理结果告知投诉人，同时反馈受理投诉部门。</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第十八条 被投诉的机关、事业单位和大型企业及其工作人员不得以任何形式对投诉人进行恐吓、打击报复。</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第十九条 对拒绝或者迟延支付中小企业款项的机关、事业单位，应当在公务消费、办公用房、经费安排等方面采取必要的限制措施。</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第二十条 审计机关依法对机关、事业单位和国有大型企业支付中小企业款项情况实施审计监督。</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第二十一条 省级以上人民政府建立督查制度，对及时支付中小企业款项工作进行监督检查。</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第二十二条 国家依法开展中小企业发展环境评估和营商环境评价时，应当将及时支付中小企业款项工作情况纳入评估和评价内容。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第二十三条 国务院负责中小企业促进工作综合管理的部门依据国务院批准的中小企业划分标准，建立企业规模类型测试平台，提供中小企业规模类型自测服务。</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lastRenderedPageBreak/>
        <w:t>对中小企业规模类型有争议的，可以向主张为中小企业一方所在地的县级以上地方人民政府负责中小企业促进工作综合管理的部门申请认定。</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第二十四条 国家鼓励法律服务机构为与机关、事业单位和大型企业存在支付纠纷的中小企业提供法律服务。</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新闻媒体应当开展对及时支付中小企业款项相关法律法规政策的公益宣传，依法加强对机关、事业单位和大型企业拒绝或者迟延支付中小企业款项行为的舆论监督。</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第二十五条 机关、事业单位违反本条例，有下列情形之一的，由其上级机关、主管部门责令改正；拒不改正的，对直接负责的主管人员和其他直接责任人员依法给予处分：</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(一)未在规定的期限内支付中小企业货物、工程、服务款项；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(二)拖延检验、验收；</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(三)强制中小企业接受商业汇票等非现金支付方式，或者利用商业汇票等非现金支付方式变相延长付款期限；</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(四)没有法律、行政法规依据或者合同约定，要求以审计机关的审计结果作为结算依据；</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(五)违法收取保证金，拒绝接受中小企业提供的金融机构保函，或者不及时与中小企业对保证金进行核实、结算；</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(六)以法定代表人或者主要负责人变更，履行内部付款流程，或者在合同未作约定的情况下以等待竣工验收批复、决算审计等为由，拒绝或者迟延支付中小企业款项；</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lastRenderedPageBreak/>
        <w:t>(七)未按照规定公开逾期尚未支付中小企业款项信息；</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(八)对投诉人进行恐吓、打击报复。</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第二十六条 机关、事业单位有下列情形之一的，依照法律、行政法规和国家有关规定追究责任：</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(一)使用财政资金从中小企业采购货物、工程、服务，未按照批准的预算执行；</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(二)要求施工单位对政府投资项目垫资建设。</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第二十七条 大型企业违反本条例，未按照规定在企业年度报告中公示逾期尚未支付中小企业款项信息或者隐瞒真实情况、弄虚作假的，由市场监督管理部门依法处理。</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国有大型企业没有合同约定或者法律、行政法规依据，要求以审计机关的审计结果作为结算依据的，由其主管部门责令改正；拒不改正的，对直接负责的主管人员和其他直接责任人员依法给予处分。</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第二十八条 部分或者全部使用财政资金的团体组织采购货物、工程、服务支付中小企业款项，参照本条例对机关、事业单位的有关规定执行。</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军队采购货物、工程、服务支付中小企业款项，按照军队的有关规定执行。</w:t>
      </w:r>
    </w:p>
    <w:p w:rsidR="00EF3C95" w:rsidRPr="00EF3C95" w:rsidRDefault="00EF3C95" w:rsidP="00EF3C95">
      <w:pPr>
        <w:shd w:val="clear" w:color="auto" w:fill="FFFFFF"/>
        <w:adjustRightInd/>
        <w:snapToGrid/>
        <w:spacing w:after="0" w:line="560" w:lineRule="exact"/>
        <w:ind w:firstLineChars="200" w:firstLine="640"/>
        <w:rPr>
          <w:rFonts w:ascii="仿宋_GB2312" w:eastAsia="仿宋_GB2312" w:hAnsi="Helvetica" w:cs="Helvetica" w:hint="eastAsia"/>
          <w:color w:val="333333"/>
          <w:sz w:val="32"/>
          <w:szCs w:val="32"/>
        </w:rPr>
      </w:pPr>
      <w:r w:rsidRPr="00EF3C95">
        <w:rPr>
          <w:rFonts w:ascii="仿宋_GB2312" w:eastAsia="仿宋_GB2312" w:hAnsi="Helvetica" w:cs="Helvetica" w:hint="eastAsia"/>
          <w:color w:val="333333"/>
          <w:sz w:val="32"/>
          <w:szCs w:val="32"/>
        </w:rPr>
        <w:t>第二十九条 本条例自2020年9月1日起施行。</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D61BF"/>
    <w:rsid w:val="00213D49"/>
    <w:rsid w:val="00323B43"/>
    <w:rsid w:val="003D37D8"/>
    <w:rsid w:val="00426133"/>
    <w:rsid w:val="004358AB"/>
    <w:rsid w:val="00614A47"/>
    <w:rsid w:val="008B7726"/>
    <w:rsid w:val="00D31D50"/>
    <w:rsid w:val="00EF3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C95"/>
    <w:rPr>
      <w:color w:val="0000FF"/>
      <w:u w:val="single"/>
    </w:rPr>
  </w:style>
</w:styles>
</file>

<file path=word/webSettings.xml><?xml version="1.0" encoding="utf-8"?>
<w:webSettings xmlns:r="http://schemas.openxmlformats.org/officeDocument/2006/relationships" xmlns:w="http://schemas.openxmlformats.org/wordprocessingml/2006/main">
  <w:divs>
    <w:div w:id="1166672956">
      <w:bodyDiv w:val="1"/>
      <w:marLeft w:val="0"/>
      <w:marRight w:val="0"/>
      <w:marTop w:val="0"/>
      <w:marBottom w:val="0"/>
      <w:divBdr>
        <w:top w:val="none" w:sz="0" w:space="0" w:color="auto"/>
        <w:left w:val="none" w:sz="0" w:space="0" w:color="auto"/>
        <w:bottom w:val="none" w:sz="0" w:space="0" w:color="auto"/>
        <w:right w:val="none" w:sz="0" w:space="0" w:color="auto"/>
      </w:divBdr>
      <w:divsChild>
        <w:div w:id="17511498">
          <w:marLeft w:val="0"/>
          <w:marRight w:val="0"/>
          <w:marTop w:val="0"/>
          <w:marBottom w:val="225"/>
          <w:divBdr>
            <w:top w:val="none" w:sz="0" w:space="0" w:color="auto"/>
            <w:left w:val="none" w:sz="0" w:space="0" w:color="auto"/>
            <w:bottom w:val="none" w:sz="0" w:space="0" w:color="auto"/>
            <w:right w:val="none" w:sz="0" w:space="0" w:color="auto"/>
          </w:divBdr>
        </w:div>
        <w:div w:id="402072365">
          <w:marLeft w:val="0"/>
          <w:marRight w:val="0"/>
          <w:marTop w:val="0"/>
          <w:marBottom w:val="225"/>
          <w:divBdr>
            <w:top w:val="none" w:sz="0" w:space="0" w:color="auto"/>
            <w:left w:val="none" w:sz="0" w:space="0" w:color="auto"/>
            <w:bottom w:val="none" w:sz="0" w:space="0" w:color="auto"/>
            <w:right w:val="none" w:sz="0" w:space="0" w:color="auto"/>
          </w:divBdr>
        </w:div>
        <w:div w:id="132145188">
          <w:marLeft w:val="0"/>
          <w:marRight w:val="0"/>
          <w:marTop w:val="0"/>
          <w:marBottom w:val="225"/>
          <w:divBdr>
            <w:top w:val="none" w:sz="0" w:space="0" w:color="auto"/>
            <w:left w:val="none" w:sz="0" w:space="0" w:color="auto"/>
            <w:bottom w:val="none" w:sz="0" w:space="0" w:color="auto"/>
            <w:right w:val="none" w:sz="0" w:space="0" w:color="auto"/>
          </w:divBdr>
        </w:div>
        <w:div w:id="1751341762">
          <w:marLeft w:val="0"/>
          <w:marRight w:val="0"/>
          <w:marTop w:val="0"/>
          <w:marBottom w:val="225"/>
          <w:divBdr>
            <w:top w:val="none" w:sz="0" w:space="0" w:color="auto"/>
            <w:left w:val="none" w:sz="0" w:space="0" w:color="auto"/>
            <w:bottom w:val="none" w:sz="0" w:space="0" w:color="auto"/>
            <w:right w:val="none" w:sz="0" w:space="0" w:color="auto"/>
          </w:divBdr>
        </w:div>
        <w:div w:id="1540432541">
          <w:marLeft w:val="0"/>
          <w:marRight w:val="0"/>
          <w:marTop w:val="0"/>
          <w:marBottom w:val="225"/>
          <w:divBdr>
            <w:top w:val="none" w:sz="0" w:space="0" w:color="auto"/>
            <w:left w:val="none" w:sz="0" w:space="0" w:color="auto"/>
            <w:bottom w:val="none" w:sz="0" w:space="0" w:color="auto"/>
            <w:right w:val="none" w:sz="0" w:space="0" w:color="auto"/>
          </w:divBdr>
        </w:div>
        <w:div w:id="2126850960">
          <w:marLeft w:val="0"/>
          <w:marRight w:val="0"/>
          <w:marTop w:val="0"/>
          <w:marBottom w:val="225"/>
          <w:divBdr>
            <w:top w:val="none" w:sz="0" w:space="0" w:color="auto"/>
            <w:left w:val="none" w:sz="0" w:space="0" w:color="auto"/>
            <w:bottom w:val="none" w:sz="0" w:space="0" w:color="auto"/>
            <w:right w:val="none" w:sz="0" w:space="0" w:color="auto"/>
          </w:divBdr>
        </w:div>
        <w:div w:id="1316102155">
          <w:marLeft w:val="0"/>
          <w:marRight w:val="0"/>
          <w:marTop w:val="0"/>
          <w:marBottom w:val="225"/>
          <w:divBdr>
            <w:top w:val="none" w:sz="0" w:space="0" w:color="auto"/>
            <w:left w:val="none" w:sz="0" w:space="0" w:color="auto"/>
            <w:bottom w:val="none" w:sz="0" w:space="0" w:color="auto"/>
            <w:right w:val="none" w:sz="0" w:space="0" w:color="auto"/>
          </w:divBdr>
        </w:div>
        <w:div w:id="1767263098">
          <w:marLeft w:val="0"/>
          <w:marRight w:val="0"/>
          <w:marTop w:val="0"/>
          <w:marBottom w:val="225"/>
          <w:divBdr>
            <w:top w:val="none" w:sz="0" w:space="0" w:color="auto"/>
            <w:left w:val="none" w:sz="0" w:space="0" w:color="auto"/>
            <w:bottom w:val="none" w:sz="0" w:space="0" w:color="auto"/>
            <w:right w:val="none" w:sz="0" w:space="0" w:color="auto"/>
          </w:divBdr>
        </w:div>
        <w:div w:id="572083830">
          <w:marLeft w:val="0"/>
          <w:marRight w:val="0"/>
          <w:marTop w:val="0"/>
          <w:marBottom w:val="225"/>
          <w:divBdr>
            <w:top w:val="none" w:sz="0" w:space="0" w:color="auto"/>
            <w:left w:val="none" w:sz="0" w:space="0" w:color="auto"/>
            <w:bottom w:val="none" w:sz="0" w:space="0" w:color="auto"/>
            <w:right w:val="none" w:sz="0" w:space="0" w:color="auto"/>
          </w:divBdr>
        </w:div>
        <w:div w:id="373314891">
          <w:marLeft w:val="0"/>
          <w:marRight w:val="0"/>
          <w:marTop w:val="0"/>
          <w:marBottom w:val="225"/>
          <w:divBdr>
            <w:top w:val="none" w:sz="0" w:space="0" w:color="auto"/>
            <w:left w:val="none" w:sz="0" w:space="0" w:color="auto"/>
            <w:bottom w:val="none" w:sz="0" w:space="0" w:color="auto"/>
            <w:right w:val="none" w:sz="0" w:space="0" w:color="auto"/>
          </w:divBdr>
        </w:div>
        <w:div w:id="985015056">
          <w:marLeft w:val="0"/>
          <w:marRight w:val="0"/>
          <w:marTop w:val="0"/>
          <w:marBottom w:val="225"/>
          <w:divBdr>
            <w:top w:val="none" w:sz="0" w:space="0" w:color="auto"/>
            <w:left w:val="none" w:sz="0" w:space="0" w:color="auto"/>
            <w:bottom w:val="none" w:sz="0" w:space="0" w:color="auto"/>
            <w:right w:val="none" w:sz="0" w:space="0" w:color="auto"/>
          </w:divBdr>
        </w:div>
        <w:div w:id="710568384">
          <w:marLeft w:val="0"/>
          <w:marRight w:val="0"/>
          <w:marTop w:val="0"/>
          <w:marBottom w:val="225"/>
          <w:divBdr>
            <w:top w:val="none" w:sz="0" w:space="0" w:color="auto"/>
            <w:left w:val="none" w:sz="0" w:space="0" w:color="auto"/>
            <w:bottom w:val="none" w:sz="0" w:space="0" w:color="auto"/>
            <w:right w:val="none" w:sz="0" w:space="0" w:color="auto"/>
          </w:divBdr>
        </w:div>
        <w:div w:id="7609565">
          <w:marLeft w:val="0"/>
          <w:marRight w:val="0"/>
          <w:marTop w:val="0"/>
          <w:marBottom w:val="225"/>
          <w:divBdr>
            <w:top w:val="none" w:sz="0" w:space="0" w:color="auto"/>
            <w:left w:val="none" w:sz="0" w:space="0" w:color="auto"/>
            <w:bottom w:val="none" w:sz="0" w:space="0" w:color="auto"/>
            <w:right w:val="none" w:sz="0" w:space="0" w:color="auto"/>
          </w:divBdr>
        </w:div>
        <w:div w:id="1426921725">
          <w:marLeft w:val="0"/>
          <w:marRight w:val="0"/>
          <w:marTop w:val="0"/>
          <w:marBottom w:val="225"/>
          <w:divBdr>
            <w:top w:val="none" w:sz="0" w:space="0" w:color="auto"/>
            <w:left w:val="none" w:sz="0" w:space="0" w:color="auto"/>
            <w:bottom w:val="none" w:sz="0" w:space="0" w:color="auto"/>
            <w:right w:val="none" w:sz="0" w:space="0" w:color="auto"/>
          </w:divBdr>
        </w:div>
        <w:div w:id="818763600">
          <w:marLeft w:val="0"/>
          <w:marRight w:val="0"/>
          <w:marTop w:val="0"/>
          <w:marBottom w:val="225"/>
          <w:divBdr>
            <w:top w:val="none" w:sz="0" w:space="0" w:color="auto"/>
            <w:left w:val="none" w:sz="0" w:space="0" w:color="auto"/>
            <w:bottom w:val="none" w:sz="0" w:space="0" w:color="auto"/>
            <w:right w:val="none" w:sz="0" w:space="0" w:color="auto"/>
          </w:divBdr>
        </w:div>
        <w:div w:id="1096245635">
          <w:marLeft w:val="0"/>
          <w:marRight w:val="0"/>
          <w:marTop w:val="0"/>
          <w:marBottom w:val="225"/>
          <w:divBdr>
            <w:top w:val="none" w:sz="0" w:space="0" w:color="auto"/>
            <w:left w:val="none" w:sz="0" w:space="0" w:color="auto"/>
            <w:bottom w:val="none" w:sz="0" w:space="0" w:color="auto"/>
            <w:right w:val="none" w:sz="0" w:space="0" w:color="auto"/>
          </w:divBdr>
        </w:div>
        <w:div w:id="201987357">
          <w:marLeft w:val="0"/>
          <w:marRight w:val="0"/>
          <w:marTop w:val="0"/>
          <w:marBottom w:val="225"/>
          <w:divBdr>
            <w:top w:val="none" w:sz="0" w:space="0" w:color="auto"/>
            <w:left w:val="none" w:sz="0" w:space="0" w:color="auto"/>
            <w:bottom w:val="none" w:sz="0" w:space="0" w:color="auto"/>
            <w:right w:val="none" w:sz="0" w:space="0" w:color="auto"/>
          </w:divBdr>
        </w:div>
        <w:div w:id="300886845">
          <w:marLeft w:val="0"/>
          <w:marRight w:val="0"/>
          <w:marTop w:val="0"/>
          <w:marBottom w:val="225"/>
          <w:divBdr>
            <w:top w:val="none" w:sz="0" w:space="0" w:color="auto"/>
            <w:left w:val="none" w:sz="0" w:space="0" w:color="auto"/>
            <w:bottom w:val="none" w:sz="0" w:space="0" w:color="auto"/>
            <w:right w:val="none" w:sz="0" w:space="0" w:color="auto"/>
          </w:divBdr>
        </w:div>
        <w:div w:id="1331180254">
          <w:marLeft w:val="0"/>
          <w:marRight w:val="0"/>
          <w:marTop w:val="0"/>
          <w:marBottom w:val="225"/>
          <w:divBdr>
            <w:top w:val="none" w:sz="0" w:space="0" w:color="auto"/>
            <w:left w:val="none" w:sz="0" w:space="0" w:color="auto"/>
            <w:bottom w:val="none" w:sz="0" w:space="0" w:color="auto"/>
            <w:right w:val="none" w:sz="0" w:space="0" w:color="auto"/>
          </w:divBdr>
        </w:div>
        <w:div w:id="161700775">
          <w:marLeft w:val="0"/>
          <w:marRight w:val="0"/>
          <w:marTop w:val="0"/>
          <w:marBottom w:val="225"/>
          <w:divBdr>
            <w:top w:val="none" w:sz="0" w:space="0" w:color="auto"/>
            <w:left w:val="none" w:sz="0" w:space="0" w:color="auto"/>
            <w:bottom w:val="none" w:sz="0" w:space="0" w:color="auto"/>
            <w:right w:val="none" w:sz="0" w:space="0" w:color="auto"/>
          </w:divBdr>
        </w:div>
        <w:div w:id="789327383">
          <w:marLeft w:val="0"/>
          <w:marRight w:val="0"/>
          <w:marTop w:val="0"/>
          <w:marBottom w:val="225"/>
          <w:divBdr>
            <w:top w:val="none" w:sz="0" w:space="0" w:color="auto"/>
            <w:left w:val="none" w:sz="0" w:space="0" w:color="auto"/>
            <w:bottom w:val="none" w:sz="0" w:space="0" w:color="auto"/>
            <w:right w:val="none" w:sz="0" w:space="0" w:color="auto"/>
          </w:divBdr>
        </w:div>
        <w:div w:id="1220165038">
          <w:marLeft w:val="0"/>
          <w:marRight w:val="0"/>
          <w:marTop w:val="0"/>
          <w:marBottom w:val="225"/>
          <w:divBdr>
            <w:top w:val="none" w:sz="0" w:space="0" w:color="auto"/>
            <w:left w:val="none" w:sz="0" w:space="0" w:color="auto"/>
            <w:bottom w:val="none" w:sz="0" w:space="0" w:color="auto"/>
            <w:right w:val="none" w:sz="0" w:space="0" w:color="auto"/>
          </w:divBdr>
        </w:div>
        <w:div w:id="1763136172">
          <w:marLeft w:val="0"/>
          <w:marRight w:val="0"/>
          <w:marTop w:val="0"/>
          <w:marBottom w:val="225"/>
          <w:divBdr>
            <w:top w:val="none" w:sz="0" w:space="0" w:color="auto"/>
            <w:left w:val="none" w:sz="0" w:space="0" w:color="auto"/>
            <w:bottom w:val="none" w:sz="0" w:space="0" w:color="auto"/>
            <w:right w:val="none" w:sz="0" w:space="0" w:color="auto"/>
          </w:divBdr>
        </w:div>
        <w:div w:id="951476581">
          <w:marLeft w:val="0"/>
          <w:marRight w:val="0"/>
          <w:marTop w:val="0"/>
          <w:marBottom w:val="225"/>
          <w:divBdr>
            <w:top w:val="none" w:sz="0" w:space="0" w:color="auto"/>
            <w:left w:val="none" w:sz="0" w:space="0" w:color="auto"/>
            <w:bottom w:val="none" w:sz="0" w:space="0" w:color="auto"/>
            <w:right w:val="none" w:sz="0" w:space="0" w:color="auto"/>
          </w:divBdr>
        </w:div>
        <w:div w:id="166553890">
          <w:marLeft w:val="0"/>
          <w:marRight w:val="0"/>
          <w:marTop w:val="0"/>
          <w:marBottom w:val="225"/>
          <w:divBdr>
            <w:top w:val="none" w:sz="0" w:space="0" w:color="auto"/>
            <w:left w:val="none" w:sz="0" w:space="0" w:color="auto"/>
            <w:bottom w:val="none" w:sz="0" w:space="0" w:color="auto"/>
            <w:right w:val="none" w:sz="0" w:space="0" w:color="auto"/>
          </w:divBdr>
        </w:div>
        <w:div w:id="1849755795">
          <w:marLeft w:val="0"/>
          <w:marRight w:val="0"/>
          <w:marTop w:val="0"/>
          <w:marBottom w:val="225"/>
          <w:divBdr>
            <w:top w:val="none" w:sz="0" w:space="0" w:color="auto"/>
            <w:left w:val="none" w:sz="0" w:space="0" w:color="auto"/>
            <w:bottom w:val="none" w:sz="0" w:space="0" w:color="auto"/>
            <w:right w:val="none" w:sz="0" w:space="0" w:color="auto"/>
          </w:divBdr>
        </w:div>
        <w:div w:id="2106994905">
          <w:marLeft w:val="0"/>
          <w:marRight w:val="0"/>
          <w:marTop w:val="0"/>
          <w:marBottom w:val="225"/>
          <w:divBdr>
            <w:top w:val="none" w:sz="0" w:space="0" w:color="auto"/>
            <w:left w:val="none" w:sz="0" w:space="0" w:color="auto"/>
            <w:bottom w:val="none" w:sz="0" w:space="0" w:color="auto"/>
            <w:right w:val="none" w:sz="0" w:space="0" w:color="auto"/>
          </w:divBdr>
        </w:div>
        <w:div w:id="445468785">
          <w:marLeft w:val="0"/>
          <w:marRight w:val="0"/>
          <w:marTop w:val="0"/>
          <w:marBottom w:val="225"/>
          <w:divBdr>
            <w:top w:val="none" w:sz="0" w:space="0" w:color="auto"/>
            <w:left w:val="none" w:sz="0" w:space="0" w:color="auto"/>
            <w:bottom w:val="none" w:sz="0" w:space="0" w:color="auto"/>
            <w:right w:val="none" w:sz="0" w:space="0" w:color="auto"/>
          </w:divBdr>
        </w:div>
        <w:div w:id="683947010">
          <w:marLeft w:val="0"/>
          <w:marRight w:val="0"/>
          <w:marTop w:val="0"/>
          <w:marBottom w:val="225"/>
          <w:divBdr>
            <w:top w:val="none" w:sz="0" w:space="0" w:color="auto"/>
            <w:left w:val="none" w:sz="0" w:space="0" w:color="auto"/>
            <w:bottom w:val="none" w:sz="0" w:space="0" w:color="auto"/>
            <w:right w:val="none" w:sz="0" w:space="0" w:color="auto"/>
          </w:divBdr>
        </w:div>
        <w:div w:id="1102653546">
          <w:marLeft w:val="0"/>
          <w:marRight w:val="0"/>
          <w:marTop w:val="0"/>
          <w:marBottom w:val="225"/>
          <w:divBdr>
            <w:top w:val="none" w:sz="0" w:space="0" w:color="auto"/>
            <w:left w:val="none" w:sz="0" w:space="0" w:color="auto"/>
            <w:bottom w:val="none" w:sz="0" w:space="0" w:color="auto"/>
            <w:right w:val="none" w:sz="0" w:space="0" w:color="auto"/>
          </w:divBdr>
        </w:div>
        <w:div w:id="1818037390">
          <w:marLeft w:val="0"/>
          <w:marRight w:val="0"/>
          <w:marTop w:val="0"/>
          <w:marBottom w:val="225"/>
          <w:divBdr>
            <w:top w:val="none" w:sz="0" w:space="0" w:color="auto"/>
            <w:left w:val="none" w:sz="0" w:space="0" w:color="auto"/>
            <w:bottom w:val="none" w:sz="0" w:space="0" w:color="auto"/>
            <w:right w:val="none" w:sz="0" w:space="0" w:color="auto"/>
          </w:divBdr>
        </w:div>
        <w:div w:id="662126678">
          <w:marLeft w:val="0"/>
          <w:marRight w:val="0"/>
          <w:marTop w:val="0"/>
          <w:marBottom w:val="225"/>
          <w:divBdr>
            <w:top w:val="none" w:sz="0" w:space="0" w:color="auto"/>
            <w:left w:val="none" w:sz="0" w:space="0" w:color="auto"/>
            <w:bottom w:val="none" w:sz="0" w:space="0" w:color="auto"/>
            <w:right w:val="none" w:sz="0" w:space="0" w:color="auto"/>
          </w:divBdr>
        </w:div>
        <w:div w:id="755445634">
          <w:marLeft w:val="0"/>
          <w:marRight w:val="0"/>
          <w:marTop w:val="0"/>
          <w:marBottom w:val="225"/>
          <w:divBdr>
            <w:top w:val="none" w:sz="0" w:space="0" w:color="auto"/>
            <w:left w:val="none" w:sz="0" w:space="0" w:color="auto"/>
            <w:bottom w:val="none" w:sz="0" w:space="0" w:color="auto"/>
            <w:right w:val="none" w:sz="0" w:space="0" w:color="auto"/>
          </w:divBdr>
        </w:div>
        <w:div w:id="789974553">
          <w:marLeft w:val="0"/>
          <w:marRight w:val="0"/>
          <w:marTop w:val="0"/>
          <w:marBottom w:val="225"/>
          <w:divBdr>
            <w:top w:val="none" w:sz="0" w:space="0" w:color="auto"/>
            <w:left w:val="none" w:sz="0" w:space="0" w:color="auto"/>
            <w:bottom w:val="none" w:sz="0" w:space="0" w:color="auto"/>
            <w:right w:val="none" w:sz="0" w:space="0" w:color="auto"/>
          </w:divBdr>
        </w:div>
        <w:div w:id="1659573647">
          <w:marLeft w:val="0"/>
          <w:marRight w:val="0"/>
          <w:marTop w:val="0"/>
          <w:marBottom w:val="225"/>
          <w:divBdr>
            <w:top w:val="none" w:sz="0" w:space="0" w:color="auto"/>
            <w:left w:val="none" w:sz="0" w:space="0" w:color="auto"/>
            <w:bottom w:val="none" w:sz="0" w:space="0" w:color="auto"/>
            <w:right w:val="none" w:sz="0" w:space="0" w:color="auto"/>
          </w:divBdr>
        </w:div>
        <w:div w:id="739523145">
          <w:marLeft w:val="0"/>
          <w:marRight w:val="0"/>
          <w:marTop w:val="0"/>
          <w:marBottom w:val="225"/>
          <w:divBdr>
            <w:top w:val="none" w:sz="0" w:space="0" w:color="auto"/>
            <w:left w:val="none" w:sz="0" w:space="0" w:color="auto"/>
            <w:bottom w:val="none" w:sz="0" w:space="0" w:color="auto"/>
            <w:right w:val="none" w:sz="0" w:space="0" w:color="auto"/>
          </w:divBdr>
        </w:div>
        <w:div w:id="344942342">
          <w:marLeft w:val="0"/>
          <w:marRight w:val="0"/>
          <w:marTop w:val="0"/>
          <w:marBottom w:val="225"/>
          <w:divBdr>
            <w:top w:val="none" w:sz="0" w:space="0" w:color="auto"/>
            <w:left w:val="none" w:sz="0" w:space="0" w:color="auto"/>
            <w:bottom w:val="none" w:sz="0" w:space="0" w:color="auto"/>
            <w:right w:val="none" w:sz="0" w:space="0" w:color="auto"/>
          </w:divBdr>
        </w:div>
        <w:div w:id="1856457091">
          <w:marLeft w:val="0"/>
          <w:marRight w:val="0"/>
          <w:marTop w:val="0"/>
          <w:marBottom w:val="225"/>
          <w:divBdr>
            <w:top w:val="none" w:sz="0" w:space="0" w:color="auto"/>
            <w:left w:val="none" w:sz="0" w:space="0" w:color="auto"/>
            <w:bottom w:val="none" w:sz="0" w:space="0" w:color="auto"/>
            <w:right w:val="none" w:sz="0" w:space="0" w:color="auto"/>
          </w:divBdr>
        </w:div>
        <w:div w:id="943923159">
          <w:marLeft w:val="0"/>
          <w:marRight w:val="0"/>
          <w:marTop w:val="0"/>
          <w:marBottom w:val="225"/>
          <w:divBdr>
            <w:top w:val="none" w:sz="0" w:space="0" w:color="auto"/>
            <w:left w:val="none" w:sz="0" w:space="0" w:color="auto"/>
            <w:bottom w:val="none" w:sz="0" w:space="0" w:color="auto"/>
            <w:right w:val="none" w:sz="0" w:space="0" w:color="auto"/>
          </w:divBdr>
        </w:div>
        <w:div w:id="486090247">
          <w:marLeft w:val="0"/>
          <w:marRight w:val="0"/>
          <w:marTop w:val="0"/>
          <w:marBottom w:val="225"/>
          <w:divBdr>
            <w:top w:val="none" w:sz="0" w:space="0" w:color="auto"/>
            <w:left w:val="none" w:sz="0" w:space="0" w:color="auto"/>
            <w:bottom w:val="none" w:sz="0" w:space="0" w:color="auto"/>
            <w:right w:val="none" w:sz="0" w:space="0" w:color="auto"/>
          </w:divBdr>
        </w:div>
        <w:div w:id="1874884099">
          <w:marLeft w:val="0"/>
          <w:marRight w:val="0"/>
          <w:marTop w:val="0"/>
          <w:marBottom w:val="225"/>
          <w:divBdr>
            <w:top w:val="none" w:sz="0" w:space="0" w:color="auto"/>
            <w:left w:val="none" w:sz="0" w:space="0" w:color="auto"/>
            <w:bottom w:val="none" w:sz="0" w:space="0" w:color="auto"/>
            <w:right w:val="none" w:sz="0" w:space="0" w:color="auto"/>
          </w:divBdr>
        </w:div>
        <w:div w:id="1957716345">
          <w:marLeft w:val="0"/>
          <w:marRight w:val="0"/>
          <w:marTop w:val="0"/>
          <w:marBottom w:val="225"/>
          <w:divBdr>
            <w:top w:val="none" w:sz="0" w:space="0" w:color="auto"/>
            <w:left w:val="none" w:sz="0" w:space="0" w:color="auto"/>
            <w:bottom w:val="none" w:sz="0" w:space="0" w:color="auto"/>
            <w:right w:val="none" w:sz="0" w:space="0" w:color="auto"/>
          </w:divBdr>
        </w:div>
        <w:div w:id="2139716722">
          <w:marLeft w:val="0"/>
          <w:marRight w:val="0"/>
          <w:marTop w:val="0"/>
          <w:marBottom w:val="225"/>
          <w:divBdr>
            <w:top w:val="none" w:sz="0" w:space="0" w:color="auto"/>
            <w:left w:val="none" w:sz="0" w:space="0" w:color="auto"/>
            <w:bottom w:val="none" w:sz="0" w:space="0" w:color="auto"/>
            <w:right w:val="none" w:sz="0" w:space="0" w:color="auto"/>
          </w:divBdr>
        </w:div>
        <w:div w:id="1575434308">
          <w:marLeft w:val="0"/>
          <w:marRight w:val="0"/>
          <w:marTop w:val="0"/>
          <w:marBottom w:val="225"/>
          <w:divBdr>
            <w:top w:val="none" w:sz="0" w:space="0" w:color="auto"/>
            <w:left w:val="none" w:sz="0" w:space="0" w:color="auto"/>
            <w:bottom w:val="none" w:sz="0" w:space="0" w:color="auto"/>
            <w:right w:val="none" w:sz="0" w:space="0" w:color="auto"/>
          </w:divBdr>
        </w:div>
        <w:div w:id="696587632">
          <w:marLeft w:val="0"/>
          <w:marRight w:val="0"/>
          <w:marTop w:val="0"/>
          <w:marBottom w:val="225"/>
          <w:divBdr>
            <w:top w:val="none" w:sz="0" w:space="0" w:color="auto"/>
            <w:left w:val="none" w:sz="0" w:space="0" w:color="auto"/>
            <w:bottom w:val="none" w:sz="0" w:space="0" w:color="auto"/>
            <w:right w:val="none" w:sz="0" w:space="0" w:color="auto"/>
          </w:divBdr>
        </w:div>
        <w:div w:id="22244473">
          <w:marLeft w:val="0"/>
          <w:marRight w:val="0"/>
          <w:marTop w:val="0"/>
          <w:marBottom w:val="225"/>
          <w:divBdr>
            <w:top w:val="none" w:sz="0" w:space="0" w:color="auto"/>
            <w:left w:val="none" w:sz="0" w:space="0" w:color="auto"/>
            <w:bottom w:val="none" w:sz="0" w:space="0" w:color="auto"/>
            <w:right w:val="none" w:sz="0" w:space="0" w:color="auto"/>
          </w:divBdr>
        </w:div>
        <w:div w:id="85880081">
          <w:marLeft w:val="0"/>
          <w:marRight w:val="0"/>
          <w:marTop w:val="0"/>
          <w:marBottom w:val="225"/>
          <w:divBdr>
            <w:top w:val="none" w:sz="0" w:space="0" w:color="auto"/>
            <w:left w:val="none" w:sz="0" w:space="0" w:color="auto"/>
            <w:bottom w:val="none" w:sz="0" w:space="0" w:color="auto"/>
            <w:right w:val="none" w:sz="0" w:space="0" w:color="auto"/>
          </w:divBdr>
        </w:div>
        <w:div w:id="1143307986">
          <w:marLeft w:val="0"/>
          <w:marRight w:val="0"/>
          <w:marTop w:val="0"/>
          <w:marBottom w:val="225"/>
          <w:divBdr>
            <w:top w:val="none" w:sz="0" w:space="0" w:color="auto"/>
            <w:left w:val="none" w:sz="0" w:space="0" w:color="auto"/>
            <w:bottom w:val="none" w:sz="0" w:space="0" w:color="auto"/>
            <w:right w:val="none" w:sz="0" w:space="0" w:color="auto"/>
          </w:divBdr>
        </w:div>
        <w:div w:id="1775980414">
          <w:marLeft w:val="0"/>
          <w:marRight w:val="0"/>
          <w:marTop w:val="0"/>
          <w:marBottom w:val="225"/>
          <w:divBdr>
            <w:top w:val="none" w:sz="0" w:space="0" w:color="auto"/>
            <w:left w:val="none" w:sz="0" w:space="0" w:color="auto"/>
            <w:bottom w:val="none" w:sz="0" w:space="0" w:color="auto"/>
            <w:right w:val="none" w:sz="0" w:space="0" w:color="auto"/>
          </w:divBdr>
        </w:div>
        <w:div w:id="1089422300">
          <w:marLeft w:val="0"/>
          <w:marRight w:val="0"/>
          <w:marTop w:val="0"/>
          <w:marBottom w:val="225"/>
          <w:divBdr>
            <w:top w:val="none" w:sz="0" w:space="0" w:color="auto"/>
            <w:left w:val="none" w:sz="0" w:space="0" w:color="auto"/>
            <w:bottom w:val="none" w:sz="0" w:space="0" w:color="auto"/>
            <w:right w:val="none" w:sz="0" w:space="0" w:color="auto"/>
          </w:divBdr>
        </w:div>
        <w:div w:id="1970472758">
          <w:marLeft w:val="0"/>
          <w:marRight w:val="0"/>
          <w:marTop w:val="0"/>
          <w:marBottom w:val="225"/>
          <w:divBdr>
            <w:top w:val="none" w:sz="0" w:space="0" w:color="auto"/>
            <w:left w:val="none" w:sz="0" w:space="0" w:color="auto"/>
            <w:bottom w:val="none" w:sz="0" w:space="0" w:color="auto"/>
            <w:right w:val="none" w:sz="0" w:space="0" w:color="auto"/>
          </w:divBdr>
        </w:div>
        <w:div w:id="958533256">
          <w:marLeft w:val="0"/>
          <w:marRight w:val="0"/>
          <w:marTop w:val="0"/>
          <w:marBottom w:val="225"/>
          <w:divBdr>
            <w:top w:val="none" w:sz="0" w:space="0" w:color="auto"/>
            <w:left w:val="none" w:sz="0" w:space="0" w:color="auto"/>
            <w:bottom w:val="none" w:sz="0" w:space="0" w:color="auto"/>
            <w:right w:val="none" w:sz="0" w:space="0" w:color="auto"/>
          </w:divBdr>
        </w:div>
        <w:div w:id="166790281">
          <w:marLeft w:val="0"/>
          <w:marRight w:val="0"/>
          <w:marTop w:val="0"/>
          <w:marBottom w:val="225"/>
          <w:divBdr>
            <w:top w:val="none" w:sz="0" w:space="0" w:color="auto"/>
            <w:left w:val="none" w:sz="0" w:space="0" w:color="auto"/>
            <w:bottom w:val="none" w:sz="0" w:space="0" w:color="auto"/>
            <w:right w:val="none" w:sz="0" w:space="0" w:color="auto"/>
          </w:divBdr>
        </w:div>
        <w:div w:id="203104929">
          <w:marLeft w:val="0"/>
          <w:marRight w:val="0"/>
          <w:marTop w:val="0"/>
          <w:marBottom w:val="225"/>
          <w:divBdr>
            <w:top w:val="none" w:sz="0" w:space="0" w:color="auto"/>
            <w:left w:val="none" w:sz="0" w:space="0" w:color="auto"/>
            <w:bottom w:val="none" w:sz="0" w:space="0" w:color="auto"/>
            <w:right w:val="none" w:sz="0" w:space="0" w:color="auto"/>
          </w:divBdr>
        </w:div>
        <w:div w:id="418411287">
          <w:marLeft w:val="0"/>
          <w:marRight w:val="0"/>
          <w:marTop w:val="0"/>
          <w:marBottom w:val="225"/>
          <w:divBdr>
            <w:top w:val="none" w:sz="0" w:space="0" w:color="auto"/>
            <w:left w:val="none" w:sz="0" w:space="0" w:color="auto"/>
            <w:bottom w:val="none" w:sz="0" w:space="0" w:color="auto"/>
            <w:right w:val="none" w:sz="0" w:space="0" w:color="auto"/>
          </w:divBdr>
        </w:div>
        <w:div w:id="1679234090">
          <w:marLeft w:val="0"/>
          <w:marRight w:val="0"/>
          <w:marTop w:val="0"/>
          <w:marBottom w:val="225"/>
          <w:divBdr>
            <w:top w:val="none" w:sz="0" w:space="0" w:color="auto"/>
            <w:left w:val="none" w:sz="0" w:space="0" w:color="auto"/>
            <w:bottom w:val="none" w:sz="0" w:space="0" w:color="auto"/>
            <w:right w:val="none" w:sz="0" w:space="0" w:color="auto"/>
          </w:divBdr>
        </w:div>
        <w:div w:id="361246535">
          <w:marLeft w:val="0"/>
          <w:marRight w:val="0"/>
          <w:marTop w:val="0"/>
          <w:marBottom w:val="225"/>
          <w:divBdr>
            <w:top w:val="none" w:sz="0" w:space="0" w:color="auto"/>
            <w:left w:val="none" w:sz="0" w:space="0" w:color="auto"/>
            <w:bottom w:val="none" w:sz="0" w:space="0" w:color="auto"/>
            <w:right w:val="none" w:sz="0" w:space="0" w:color="auto"/>
          </w:divBdr>
        </w:div>
        <w:div w:id="1054694193">
          <w:marLeft w:val="0"/>
          <w:marRight w:val="0"/>
          <w:marTop w:val="0"/>
          <w:marBottom w:val="225"/>
          <w:divBdr>
            <w:top w:val="none" w:sz="0" w:space="0" w:color="auto"/>
            <w:left w:val="none" w:sz="0" w:space="0" w:color="auto"/>
            <w:bottom w:val="none" w:sz="0" w:space="0" w:color="auto"/>
            <w:right w:val="none" w:sz="0" w:space="0" w:color="auto"/>
          </w:divBdr>
        </w:div>
        <w:div w:id="2079285291">
          <w:marLeft w:val="0"/>
          <w:marRight w:val="0"/>
          <w:marTop w:val="0"/>
          <w:marBottom w:val="225"/>
          <w:divBdr>
            <w:top w:val="none" w:sz="0" w:space="0" w:color="auto"/>
            <w:left w:val="none" w:sz="0" w:space="0" w:color="auto"/>
            <w:bottom w:val="none" w:sz="0" w:space="0" w:color="auto"/>
            <w:right w:val="none" w:sz="0" w:space="0" w:color="auto"/>
          </w:divBdr>
        </w:div>
        <w:div w:id="1825269336">
          <w:marLeft w:val="0"/>
          <w:marRight w:val="0"/>
          <w:marTop w:val="0"/>
          <w:marBottom w:val="225"/>
          <w:divBdr>
            <w:top w:val="none" w:sz="0" w:space="0" w:color="auto"/>
            <w:left w:val="none" w:sz="0" w:space="0" w:color="auto"/>
            <w:bottom w:val="none" w:sz="0" w:space="0" w:color="auto"/>
            <w:right w:val="none" w:sz="0" w:space="0" w:color="auto"/>
          </w:divBdr>
        </w:div>
        <w:div w:id="19810361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4%B8%AD%E5%B0%8F%E4%BC%81%E4%B8%9A%E4%BF%83%E8%BF%9B%E6%B3%95/7954532" TargetMode="External"/><Relationship Id="rId5" Type="http://schemas.openxmlformats.org/officeDocument/2006/relationships/hyperlink" Target="https://baike.baidu.com/item/%E6%9D%8E%E5%85%8B%E5%BC%BA/632714" TargetMode="External"/><Relationship Id="rId4" Type="http://schemas.openxmlformats.org/officeDocument/2006/relationships/hyperlink" Target="https://baike.baidu.com/item/%E4%BF%9D%E9%9A%9C%E4%B8%AD%E5%B0%8F%E4%BC%81%E4%B8%9A%E6%AC%BE%E9%A1%B9%E6%94%AF%E4%BB%98%E6%9D%A1%E4%BE%8B/511805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2021-08-26T08:28:00Z</dcterms:modified>
</cp:coreProperties>
</file>